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199C" w14:textId="048D1C35" w:rsidR="00DB54D4" w:rsidRPr="008175DC" w:rsidRDefault="00AE6187" w:rsidP="00AE6187">
      <w:pPr>
        <w:jc w:val="center"/>
        <w:rPr>
          <w:rFonts w:ascii="Times New Roman" w:hAnsi="Times New Roman" w:cs="Times New Roman"/>
          <w:b/>
          <w:bCs/>
          <w:sz w:val="28"/>
          <w:szCs w:val="28"/>
        </w:rPr>
      </w:pPr>
      <w:r w:rsidRPr="008175DC">
        <w:rPr>
          <w:rFonts w:ascii="Times New Roman" w:hAnsi="Times New Roman" w:cs="Times New Roman"/>
          <w:b/>
          <w:bCs/>
          <w:sz w:val="28"/>
          <w:szCs w:val="28"/>
        </w:rPr>
        <w:t>COMMUNITY CENTER RENTAL FEES</w:t>
      </w:r>
    </w:p>
    <w:tbl>
      <w:tblPr>
        <w:tblStyle w:val="TableGrid"/>
        <w:tblW w:w="0" w:type="auto"/>
        <w:tblLook w:val="04A0" w:firstRow="1" w:lastRow="0" w:firstColumn="1" w:lastColumn="0" w:noHBand="0" w:noVBand="1"/>
      </w:tblPr>
      <w:tblGrid>
        <w:gridCol w:w="3116"/>
        <w:gridCol w:w="3269"/>
        <w:gridCol w:w="2965"/>
      </w:tblGrid>
      <w:tr w:rsidR="00AE6187" w14:paraId="780CF0E5" w14:textId="77777777" w:rsidTr="005C0FD0">
        <w:tc>
          <w:tcPr>
            <w:tcW w:w="3116" w:type="dxa"/>
            <w:shd w:val="clear" w:color="auto" w:fill="0070C0"/>
          </w:tcPr>
          <w:p w14:paraId="41F84F50" w14:textId="70A048AA" w:rsidR="00AE6187" w:rsidRPr="005C0FD0" w:rsidRDefault="008175DC" w:rsidP="00AE6187">
            <w:pPr>
              <w:jc w:val="cente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Large</w:t>
            </w:r>
            <w:r w:rsidR="00AE6187" w:rsidRPr="005C0FD0">
              <w:rPr>
                <w:rFonts w:ascii="Times New Roman" w:hAnsi="Times New Roman" w:cs="Times New Roman"/>
                <w:b/>
                <w:bCs/>
                <w:color w:val="FFFFFF" w:themeColor="background1"/>
                <w:sz w:val="28"/>
                <w:szCs w:val="28"/>
              </w:rPr>
              <w:t>/</w:t>
            </w:r>
            <w:r>
              <w:rPr>
                <w:rFonts w:ascii="Times New Roman" w:hAnsi="Times New Roman" w:cs="Times New Roman"/>
                <w:b/>
                <w:bCs/>
                <w:color w:val="FFFFFF" w:themeColor="background1"/>
                <w:sz w:val="28"/>
                <w:szCs w:val="28"/>
              </w:rPr>
              <w:t>Senior</w:t>
            </w:r>
            <w:r w:rsidR="00AE6187" w:rsidRPr="005C0FD0">
              <w:rPr>
                <w:rFonts w:ascii="Times New Roman" w:hAnsi="Times New Roman" w:cs="Times New Roman"/>
                <w:b/>
                <w:bCs/>
                <w:color w:val="FFFFFF" w:themeColor="background1"/>
                <w:sz w:val="28"/>
                <w:szCs w:val="28"/>
              </w:rPr>
              <w:t xml:space="preserve"> Hall</w:t>
            </w:r>
          </w:p>
        </w:tc>
        <w:tc>
          <w:tcPr>
            <w:tcW w:w="3269" w:type="dxa"/>
            <w:shd w:val="clear" w:color="auto" w:fill="0070C0"/>
          </w:tcPr>
          <w:p w14:paraId="6E077FDC" w14:textId="09EF8311" w:rsidR="00AE6187" w:rsidRPr="005C0FD0" w:rsidRDefault="00AE6187" w:rsidP="00AE6187">
            <w:pPr>
              <w:jc w:val="center"/>
              <w:rPr>
                <w:rFonts w:ascii="Times New Roman" w:hAnsi="Times New Roman" w:cs="Times New Roman"/>
                <w:b/>
                <w:bCs/>
                <w:color w:val="FFFFFF" w:themeColor="background1"/>
                <w:sz w:val="28"/>
                <w:szCs w:val="28"/>
              </w:rPr>
            </w:pPr>
            <w:r w:rsidRPr="005C0FD0">
              <w:rPr>
                <w:rFonts w:ascii="Times New Roman" w:hAnsi="Times New Roman" w:cs="Times New Roman"/>
                <w:b/>
                <w:bCs/>
                <w:color w:val="FFFFFF" w:themeColor="background1"/>
                <w:sz w:val="28"/>
                <w:szCs w:val="28"/>
              </w:rPr>
              <w:t>M</w:t>
            </w:r>
            <w:r w:rsidR="005C0FD0">
              <w:rPr>
                <w:rFonts w:ascii="Times New Roman" w:hAnsi="Times New Roman" w:cs="Times New Roman"/>
                <w:b/>
                <w:bCs/>
                <w:color w:val="FFFFFF" w:themeColor="background1"/>
                <w:sz w:val="28"/>
                <w:szCs w:val="28"/>
              </w:rPr>
              <w:t>onday</w:t>
            </w:r>
            <w:r w:rsidRPr="005C0FD0">
              <w:rPr>
                <w:rFonts w:ascii="Times New Roman" w:hAnsi="Times New Roman" w:cs="Times New Roman"/>
                <w:b/>
                <w:bCs/>
                <w:color w:val="FFFFFF" w:themeColor="background1"/>
                <w:sz w:val="28"/>
                <w:szCs w:val="28"/>
              </w:rPr>
              <w:t xml:space="preserve"> - T</w:t>
            </w:r>
            <w:r w:rsidR="005C0FD0">
              <w:rPr>
                <w:rFonts w:ascii="Times New Roman" w:hAnsi="Times New Roman" w:cs="Times New Roman"/>
                <w:b/>
                <w:bCs/>
                <w:color w:val="FFFFFF" w:themeColor="background1"/>
                <w:sz w:val="28"/>
                <w:szCs w:val="28"/>
              </w:rPr>
              <w:t>hursday</w:t>
            </w:r>
          </w:p>
        </w:tc>
        <w:tc>
          <w:tcPr>
            <w:tcW w:w="2965" w:type="dxa"/>
            <w:shd w:val="clear" w:color="auto" w:fill="0070C0"/>
          </w:tcPr>
          <w:p w14:paraId="30C105EC" w14:textId="26265DBA" w:rsidR="00AE6187" w:rsidRPr="005C0FD0" w:rsidRDefault="00AE6187" w:rsidP="00AE6187">
            <w:pPr>
              <w:jc w:val="center"/>
              <w:rPr>
                <w:rFonts w:ascii="Times New Roman" w:hAnsi="Times New Roman" w:cs="Times New Roman"/>
                <w:b/>
                <w:bCs/>
                <w:color w:val="FFFFFF" w:themeColor="background1"/>
                <w:sz w:val="28"/>
                <w:szCs w:val="28"/>
              </w:rPr>
            </w:pPr>
            <w:r w:rsidRPr="005C0FD0">
              <w:rPr>
                <w:rFonts w:ascii="Times New Roman" w:hAnsi="Times New Roman" w:cs="Times New Roman"/>
                <w:b/>
                <w:bCs/>
                <w:color w:val="FFFFFF" w:themeColor="background1"/>
                <w:sz w:val="28"/>
                <w:szCs w:val="28"/>
              </w:rPr>
              <w:t>F</w:t>
            </w:r>
            <w:r w:rsidR="005C0FD0">
              <w:rPr>
                <w:rFonts w:ascii="Times New Roman" w:hAnsi="Times New Roman" w:cs="Times New Roman"/>
                <w:b/>
                <w:bCs/>
                <w:color w:val="FFFFFF" w:themeColor="background1"/>
                <w:sz w:val="28"/>
                <w:szCs w:val="28"/>
              </w:rPr>
              <w:t>riday</w:t>
            </w:r>
            <w:r w:rsidRPr="005C0FD0">
              <w:rPr>
                <w:rFonts w:ascii="Times New Roman" w:hAnsi="Times New Roman" w:cs="Times New Roman"/>
                <w:b/>
                <w:bCs/>
                <w:color w:val="FFFFFF" w:themeColor="background1"/>
                <w:sz w:val="28"/>
                <w:szCs w:val="28"/>
              </w:rPr>
              <w:t xml:space="preserve"> – S</w:t>
            </w:r>
            <w:r w:rsidR="005C0FD0">
              <w:rPr>
                <w:rFonts w:ascii="Times New Roman" w:hAnsi="Times New Roman" w:cs="Times New Roman"/>
                <w:b/>
                <w:bCs/>
                <w:color w:val="FFFFFF" w:themeColor="background1"/>
                <w:sz w:val="28"/>
                <w:szCs w:val="28"/>
              </w:rPr>
              <w:t>unday</w:t>
            </w:r>
          </w:p>
        </w:tc>
      </w:tr>
      <w:tr w:rsidR="00AE6187" w14:paraId="56C19B1B" w14:textId="77777777" w:rsidTr="005C0FD0">
        <w:tc>
          <w:tcPr>
            <w:tcW w:w="3116" w:type="dxa"/>
          </w:tcPr>
          <w:p w14:paraId="238269F1" w14:textId="2A22AB32" w:rsidR="00AE6187" w:rsidRPr="005C0FD0" w:rsidRDefault="00AE6187" w:rsidP="00AE6187">
            <w:pPr>
              <w:jc w:val="center"/>
              <w:rPr>
                <w:rFonts w:ascii="Times New Roman" w:hAnsi="Times New Roman" w:cs="Times New Roman"/>
                <w:sz w:val="28"/>
                <w:szCs w:val="28"/>
              </w:rPr>
            </w:pPr>
            <w:r w:rsidRPr="005C0FD0">
              <w:rPr>
                <w:rFonts w:ascii="Times New Roman" w:hAnsi="Times New Roman" w:cs="Times New Roman"/>
                <w:sz w:val="28"/>
                <w:szCs w:val="28"/>
              </w:rPr>
              <w:t>Refundable Deposit</w:t>
            </w:r>
          </w:p>
        </w:tc>
        <w:tc>
          <w:tcPr>
            <w:tcW w:w="3269" w:type="dxa"/>
          </w:tcPr>
          <w:p w14:paraId="5D2719D7" w14:textId="7E93FE47" w:rsidR="00AE6187" w:rsidRPr="005C0FD0" w:rsidRDefault="00AE6187" w:rsidP="00AE6187">
            <w:pPr>
              <w:jc w:val="center"/>
              <w:rPr>
                <w:rFonts w:ascii="Times New Roman" w:hAnsi="Times New Roman" w:cs="Times New Roman"/>
                <w:sz w:val="28"/>
                <w:szCs w:val="28"/>
              </w:rPr>
            </w:pPr>
            <w:r w:rsidRPr="005C0FD0">
              <w:rPr>
                <w:rFonts w:ascii="Times New Roman" w:hAnsi="Times New Roman" w:cs="Times New Roman"/>
                <w:sz w:val="28"/>
                <w:szCs w:val="28"/>
              </w:rPr>
              <w:t>$150</w:t>
            </w:r>
          </w:p>
        </w:tc>
        <w:tc>
          <w:tcPr>
            <w:tcW w:w="2965" w:type="dxa"/>
          </w:tcPr>
          <w:p w14:paraId="40173E66" w14:textId="1951AA2A" w:rsidR="00AE6187" w:rsidRPr="005C0FD0" w:rsidRDefault="00AE6187" w:rsidP="00AE6187">
            <w:pPr>
              <w:jc w:val="center"/>
              <w:rPr>
                <w:rFonts w:ascii="Times New Roman" w:hAnsi="Times New Roman" w:cs="Times New Roman"/>
                <w:sz w:val="28"/>
                <w:szCs w:val="28"/>
              </w:rPr>
            </w:pPr>
            <w:r w:rsidRPr="005C0FD0">
              <w:rPr>
                <w:rFonts w:ascii="Times New Roman" w:hAnsi="Times New Roman" w:cs="Times New Roman"/>
                <w:sz w:val="28"/>
                <w:szCs w:val="28"/>
              </w:rPr>
              <w:t>$</w:t>
            </w:r>
            <w:r w:rsidR="005C0FD0" w:rsidRPr="005C0FD0">
              <w:rPr>
                <w:rFonts w:ascii="Times New Roman" w:hAnsi="Times New Roman" w:cs="Times New Roman"/>
                <w:sz w:val="28"/>
                <w:szCs w:val="28"/>
              </w:rPr>
              <w:t>150</w:t>
            </w:r>
          </w:p>
        </w:tc>
      </w:tr>
      <w:tr w:rsidR="00AE6187" w14:paraId="22E888C3" w14:textId="77777777" w:rsidTr="005C0FD0">
        <w:tc>
          <w:tcPr>
            <w:tcW w:w="3116" w:type="dxa"/>
          </w:tcPr>
          <w:p w14:paraId="11750510" w14:textId="77777777" w:rsidR="005C0FD0" w:rsidRPr="005C0FD0" w:rsidRDefault="005C0FD0" w:rsidP="00AE6187">
            <w:pPr>
              <w:jc w:val="center"/>
              <w:rPr>
                <w:rFonts w:ascii="Times New Roman" w:hAnsi="Times New Roman" w:cs="Times New Roman"/>
                <w:sz w:val="28"/>
                <w:szCs w:val="28"/>
              </w:rPr>
            </w:pPr>
            <w:r w:rsidRPr="005C0FD0">
              <w:rPr>
                <w:rFonts w:ascii="Times New Roman" w:hAnsi="Times New Roman" w:cs="Times New Roman"/>
                <w:sz w:val="28"/>
                <w:szCs w:val="28"/>
              </w:rPr>
              <w:t>Rental</w:t>
            </w:r>
            <w:r w:rsidR="00AE6187" w:rsidRPr="005C0FD0">
              <w:rPr>
                <w:rFonts w:ascii="Times New Roman" w:hAnsi="Times New Roman" w:cs="Times New Roman"/>
                <w:sz w:val="28"/>
                <w:szCs w:val="28"/>
              </w:rPr>
              <w:t xml:space="preserve"> Fee</w:t>
            </w:r>
          </w:p>
          <w:p w14:paraId="5C6842A8" w14:textId="4A918B3E" w:rsidR="00AE6187" w:rsidRPr="005C0FD0" w:rsidRDefault="005C0FD0" w:rsidP="00AE6187">
            <w:pPr>
              <w:jc w:val="center"/>
              <w:rPr>
                <w:rFonts w:ascii="Times New Roman" w:hAnsi="Times New Roman" w:cs="Times New Roman"/>
                <w:sz w:val="28"/>
                <w:szCs w:val="28"/>
              </w:rPr>
            </w:pPr>
            <w:r w:rsidRPr="005C0FD0">
              <w:rPr>
                <w:rFonts w:ascii="Times New Roman" w:hAnsi="Times New Roman" w:cs="Times New Roman"/>
                <w:sz w:val="28"/>
                <w:szCs w:val="28"/>
              </w:rPr>
              <w:t xml:space="preserve"> (</w:t>
            </w:r>
            <w:r w:rsidR="008175DC">
              <w:rPr>
                <w:rFonts w:ascii="Times New Roman" w:hAnsi="Times New Roman" w:cs="Times New Roman"/>
                <w:sz w:val="28"/>
                <w:szCs w:val="28"/>
              </w:rPr>
              <w:t>K</w:t>
            </w:r>
            <w:r w:rsidRPr="005C0FD0">
              <w:rPr>
                <w:rFonts w:ascii="Times New Roman" w:hAnsi="Times New Roman" w:cs="Times New Roman"/>
                <w:sz w:val="28"/>
                <w:szCs w:val="28"/>
              </w:rPr>
              <w:t>itchen Included)</w:t>
            </w:r>
          </w:p>
        </w:tc>
        <w:tc>
          <w:tcPr>
            <w:tcW w:w="3269" w:type="dxa"/>
          </w:tcPr>
          <w:p w14:paraId="26D21DCB" w14:textId="6F7D0CD9" w:rsidR="00AE6187" w:rsidRPr="005C0FD0" w:rsidRDefault="005C0FD0" w:rsidP="005C0FD0">
            <w:pPr>
              <w:jc w:val="center"/>
              <w:rPr>
                <w:rFonts w:ascii="Times New Roman" w:hAnsi="Times New Roman" w:cs="Times New Roman"/>
                <w:sz w:val="28"/>
                <w:szCs w:val="28"/>
              </w:rPr>
            </w:pPr>
            <w:r w:rsidRPr="005C0FD0">
              <w:rPr>
                <w:rFonts w:ascii="Times New Roman" w:hAnsi="Times New Roman" w:cs="Times New Roman"/>
                <w:sz w:val="28"/>
                <w:szCs w:val="28"/>
              </w:rPr>
              <w:t>$5</w:t>
            </w:r>
            <w:r w:rsidR="00C113BA">
              <w:rPr>
                <w:rFonts w:ascii="Times New Roman" w:hAnsi="Times New Roman" w:cs="Times New Roman"/>
                <w:sz w:val="28"/>
                <w:szCs w:val="28"/>
              </w:rPr>
              <w:t>50</w:t>
            </w:r>
          </w:p>
        </w:tc>
        <w:tc>
          <w:tcPr>
            <w:tcW w:w="2965" w:type="dxa"/>
          </w:tcPr>
          <w:p w14:paraId="65CDCAC3" w14:textId="2B9569C5" w:rsidR="00AE6187" w:rsidRPr="005C0FD0" w:rsidRDefault="005C0FD0" w:rsidP="00AE6187">
            <w:pPr>
              <w:jc w:val="center"/>
              <w:rPr>
                <w:rFonts w:ascii="Times New Roman" w:hAnsi="Times New Roman" w:cs="Times New Roman"/>
                <w:sz w:val="28"/>
                <w:szCs w:val="28"/>
              </w:rPr>
            </w:pPr>
            <w:r w:rsidRPr="005C0FD0">
              <w:rPr>
                <w:rFonts w:ascii="Times New Roman" w:hAnsi="Times New Roman" w:cs="Times New Roman"/>
                <w:sz w:val="28"/>
                <w:szCs w:val="28"/>
              </w:rPr>
              <w:t>$</w:t>
            </w:r>
            <w:r w:rsidR="00C113BA">
              <w:rPr>
                <w:rFonts w:ascii="Times New Roman" w:hAnsi="Times New Roman" w:cs="Times New Roman"/>
                <w:sz w:val="28"/>
                <w:szCs w:val="28"/>
              </w:rPr>
              <w:t>600</w:t>
            </w:r>
          </w:p>
        </w:tc>
      </w:tr>
    </w:tbl>
    <w:p w14:paraId="24861DFB" w14:textId="77777777" w:rsidR="00AE6187" w:rsidRDefault="00AE6187" w:rsidP="00AE6187">
      <w:pPr>
        <w:jc w:val="center"/>
        <w:rPr>
          <w:sz w:val="28"/>
          <w:szCs w:val="28"/>
        </w:rPr>
      </w:pPr>
    </w:p>
    <w:tbl>
      <w:tblPr>
        <w:tblStyle w:val="TableGrid"/>
        <w:tblW w:w="0" w:type="auto"/>
        <w:tblLook w:val="04A0" w:firstRow="1" w:lastRow="0" w:firstColumn="1" w:lastColumn="0" w:noHBand="0" w:noVBand="1"/>
      </w:tblPr>
      <w:tblGrid>
        <w:gridCol w:w="3116"/>
        <w:gridCol w:w="3269"/>
        <w:gridCol w:w="2965"/>
      </w:tblGrid>
      <w:tr w:rsidR="005C0FD0" w14:paraId="047341E9" w14:textId="77777777" w:rsidTr="00BD7679">
        <w:tc>
          <w:tcPr>
            <w:tcW w:w="3116" w:type="dxa"/>
            <w:shd w:val="clear" w:color="auto" w:fill="0070C0"/>
          </w:tcPr>
          <w:p w14:paraId="643B152C" w14:textId="1D5F5932" w:rsidR="005C0FD0" w:rsidRPr="005C0FD0" w:rsidRDefault="005C0FD0" w:rsidP="00BD7679">
            <w:pPr>
              <w:jc w:val="cente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Small</w:t>
            </w:r>
            <w:r w:rsidRPr="005C0FD0">
              <w:rPr>
                <w:rFonts w:ascii="Times New Roman" w:hAnsi="Times New Roman" w:cs="Times New Roman"/>
                <w:b/>
                <w:bCs/>
                <w:color w:val="FFFFFF" w:themeColor="background1"/>
                <w:sz w:val="28"/>
                <w:szCs w:val="28"/>
              </w:rPr>
              <w:t>/</w:t>
            </w:r>
            <w:r>
              <w:rPr>
                <w:rFonts w:ascii="Times New Roman" w:hAnsi="Times New Roman" w:cs="Times New Roman"/>
                <w:b/>
                <w:bCs/>
                <w:color w:val="FFFFFF" w:themeColor="background1"/>
                <w:sz w:val="28"/>
                <w:szCs w:val="28"/>
              </w:rPr>
              <w:t>Kiwanis</w:t>
            </w:r>
            <w:r w:rsidRPr="005C0FD0">
              <w:rPr>
                <w:rFonts w:ascii="Times New Roman" w:hAnsi="Times New Roman" w:cs="Times New Roman"/>
                <w:b/>
                <w:bCs/>
                <w:color w:val="FFFFFF" w:themeColor="background1"/>
                <w:sz w:val="28"/>
                <w:szCs w:val="28"/>
              </w:rPr>
              <w:t xml:space="preserve"> Hall</w:t>
            </w:r>
          </w:p>
        </w:tc>
        <w:tc>
          <w:tcPr>
            <w:tcW w:w="3269" w:type="dxa"/>
            <w:shd w:val="clear" w:color="auto" w:fill="0070C0"/>
          </w:tcPr>
          <w:p w14:paraId="49A81D8A" w14:textId="223867CD" w:rsidR="005C0FD0" w:rsidRPr="005C0FD0" w:rsidRDefault="005C0FD0" w:rsidP="00BD7679">
            <w:pPr>
              <w:jc w:val="center"/>
              <w:rPr>
                <w:rFonts w:ascii="Times New Roman" w:hAnsi="Times New Roman" w:cs="Times New Roman"/>
                <w:b/>
                <w:bCs/>
                <w:color w:val="FFFFFF" w:themeColor="background1"/>
                <w:sz w:val="28"/>
                <w:szCs w:val="28"/>
              </w:rPr>
            </w:pPr>
            <w:r w:rsidRPr="005C0FD0">
              <w:rPr>
                <w:rFonts w:ascii="Times New Roman" w:hAnsi="Times New Roman" w:cs="Times New Roman"/>
                <w:b/>
                <w:bCs/>
                <w:color w:val="FFFFFF" w:themeColor="background1"/>
                <w:sz w:val="28"/>
                <w:szCs w:val="28"/>
              </w:rPr>
              <w:t>M</w:t>
            </w:r>
            <w:r>
              <w:rPr>
                <w:rFonts w:ascii="Times New Roman" w:hAnsi="Times New Roman" w:cs="Times New Roman"/>
                <w:b/>
                <w:bCs/>
                <w:color w:val="FFFFFF" w:themeColor="background1"/>
                <w:sz w:val="28"/>
                <w:szCs w:val="28"/>
              </w:rPr>
              <w:t>onday</w:t>
            </w:r>
            <w:r w:rsidRPr="005C0FD0">
              <w:rPr>
                <w:rFonts w:ascii="Times New Roman" w:hAnsi="Times New Roman" w:cs="Times New Roman"/>
                <w:b/>
                <w:bCs/>
                <w:color w:val="FFFFFF" w:themeColor="background1"/>
                <w:sz w:val="28"/>
                <w:szCs w:val="28"/>
              </w:rPr>
              <w:t xml:space="preserve"> - T</w:t>
            </w:r>
            <w:r>
              <w:rPr>
                <w:rFonts w:ascii="Times New Roman" w:hAnsi="Times New Roman" w:cs="Times New Roman"/>
                <w:b/>
                <w:bCs/>
                <w:color w:val="FFFFFF" w:themeColor="background1"/>
                <w:sz w:val="28"/>
                <w:szCs w:val="28"/>
              </w:rPr>
              <w:t>hursday</w:t>
            </w:r>
          </w:p>
        </w:tc>
        <w:tc>
          <w:tcPr>
            <w:tcW w:w="2965" w:type="dxa"/>
            <w:shd w:val="clear" w:color="auto" w:fill="0070C0"/>
          </w:tcPr>
          <w:p w14:paraId="518207D4" w14:textId="7E918515" w:rsidR="005C0FD0" w:rsidRPr="005C0FD0" w:rsidRDefault="005C0FD0" w:rsidP="00BD7679">
            <w:pPr>
              <w:jc w:val="center"/>
              <w:rPr>
                <w:rFonts w:ascii="Times New Roman" w:hAnsi="Times New Roman" w:cs="Times New Roman"/>
                <w:b/>
                <w:bCs/>
                <w:color w:val="FFFFFF" w:themeColor="background1"/>
                <w:sz w:val="28"/>
                <w:szCs w:val="28"/>
              </w:rPr>
            </w:pPr>
            <w:r w:rsidRPr="005C0FD0">
              <w:rPr>
                <w:rFonts w:ascii="Times New Roman" w:hAnsi="Times New Roman" w:cs="Times New Roman"/>
                <w:b/>
                <w:bCs/>
                <w:color w:val="FFFFFF" w:themeColor="background1"/>
                <w:sz w:val="28"/>
                <w:szCs w:val="28"/>
              </w:rPr>
              <w:t>F</w:t>
            </w:r>
            <w:r>
              <w:rPr>
                <w:rFonts w:ascii="Times New Roman" w:hAnsi="Times New Roman" w:cs="Times New Roman"/>
                <w:b/>
                <w:bCs/>
                <w:color w:val="FFFFFF" w:themeColor="background1"/>
                <w:sz w:val="28"/>
                <w:szCs w:val="28"/>
              </w:rPr>
              <w:t>riday</w:t>
            </w:r>
            <w:r w:rsidRPr="005C0FD0">
              <w:rPr>
                <w:rFonts w:ascii="Times New Roman" w:hAnsi="Times New Roman" w:cs="Times New Roman"/>
                <w:b/>
                <w:bCs/>
                <w:color w:val="FFFFFF" w:themeColor="background1"/>
                <w:sz w:val="28"/>
                <w:szCs w:val="28"/>
              </w:rPr>
              <w:t xml:space="preserve"> – S</w:t>
            </w:r>
            <w:r>
              <w:rPr>
                <w:rFonts w:ascii="Times New Roman" w:hAnsi="Times New Roman" w:cs="Times New Roman"/>
                <w:b/>
                <w:bCs/>
                <w:color w:val="FFFFFF" w:themeColor="background1"/>
                <w:sz w:val="28"/>
                <w:szCs w:val="28"/>
              </w:rPr>
              <w:t>unday</w:t>
            </w:r>
          </w:p>
        </w:tc>
      </w:tr>
      <w:tr w:rsidR="005C0FD0" w14:paraId="18BEA4F1" w14:textId="77777777" w:rsidTr="00BD7679">
        <w:tc>
          <w:tcPr>
            <w:tcW w:w="3116" w:type="dxa"/>
          </w:tcPr>
          <w:p w14:paraId="54B43EB7" w14:textId="77777777" w:rsidR="005C0FD0" w:rsidRPr="005C0FD0" w:rsidRDefault="005C0FD0" w:rsidP="00BD7679">
            <w:pPr>
              <w:jc w:val="center"/>
              <w:rPr>
                <w:rFonts w:ascii="Times New Roman" w:hAnsi="Times New Roman" w:cs="Times New Roman"/>
                <w:sz w:val="28"/>
                <w:szCs w:val="28"/>
              </w:rPr>
            </w:pPr>
            <w:r w:rsidRPr="005C0FD0">
              <w:rPr>
                <w:rFonts w:ascii="Times New Roman" w:hAnsi="Times New Roman" w:cs="Times New Roman"/>
                <w:sz w:val="28"/>
                <w:szCs w:val="28"/>
              </w:rPr>
              <w:t>Refundable Deposit</w:t>
            </w:r>
          </w:p>
        </w:tc>
        <w:tc>
          <w:tcPr>
            <w:tcW w:w="3269" w:type="dxa"/>
          </w:tcPr>
          <w:p w14:paraId="21D6DFBA" w14:textId="77777777" w:rsidR="005C0FD0" w:rsidRPr="005C0FD0" w:rsidRDefault="005C0FD0" w:rsidP="00BD7679">
            <w:pPr>
              <w:jc w:val="center"/>
              <w:rPr>
                <w:rFonts w:ascii="Times New Roman" w:hAnsi="Times New Roman" w:cs="Times New Roman"/>
                <w:sz w:val="28"/>
                <w:szCs w:val="28"/>
              </w:rPr>
            </w:pPr>
            <w:r w:rsidRPr="005C0FD0">
              <w:rPr>
                <w:rFonts w:ascii="Times New Roman" w:hAnsi="Times New Roman" w:cs="Times New Roman"/>
                <w:sz w:val="28"/>
                <w:szCs w:val="28"/>
              </w:rPr>
              <w:t>$150</w:t>
            </w:r>
          </w:p>
        </w:tc>
        <w:tc>
          <w:tcPr>
            <w:tcW w:w="2965" w:type="dxa"/>
          </w:tcPr>
          <w:p w14:paraId="4B51B5F7" w14:textId="77777777" w:rsidR="005C0FD0" w:rsidRPr="005C0FD0" w:rsidRDefault="005C0FD0" w:rsidP="00BD7679">
            <w:pPr>
              <w:jc w:val="center"/>
              <w:rPr>
                <w:rFonts w:ascii="Times New Roman" w:hAnsi="Times New Roman" w:cs="Times New Roman"/>
                <w:sz w:val="28"/>
                <w:szCs w:val="28"/>
              </w:rPr>
            </w:pPr>
            <w:r w:rsidRPr="005C0FD0">
              <w:rPr>
                <w:rFonts w:ascii="Times New Roman" w:hAnsi="Times New Roman" w:cs="Times New Roman"/>
                <w:sz w:val="28"/>
                <w:szCs w:val="28"/>
              </w:rPr>
              <w:t>$150</w:t>
            </w:r>
          </w:p>
        </w:tc>
      </w:tr>
      <w:tr w:rsidR="005C0FD0" w14:paraId="25783138" w14:textId="77777777" w:rsidTr="00BD7679">
        <w:tc>
          <w:tcPr>
            <w:tcW w:w="3116" w:type="dxa"/>
          </w:tcPr>
          <w:p w14:paraId="64CA6DB7" w14:textId="77777777" w:rsidR="005C0FD0" w:rsidRPr="005C0FD0" w:rsidRDefault="005C0FD0" w:rsidP="00BD7679">
            <w:pPr>
              <w:jc w:val="center"/>
              <w:rPr>
                <w:rFonts w:ascii="Times New Roman" w:hAnsi="Times New Roman" w:cs="Times New Roman"/>
                <w:sz w:val="28"/>
                <w:szCs w:val="28"/>
              </w:rPr>
            </w:pPr>
            <w:r w:rsidRPr="005C0FD0">
              <w:rPr>
                <w:rFonts w:ascii="Times New Roman" w:hAnsi="Times New Roman" w:cs="Times New Roman"/>
                <w:sz w:val="28"/>
                <w:szCs w:val="28"/>
              </w:rPr>
              <w:t>Rental Fee</w:t>
            </w:r>
          </w:p>
          <w:p w14:paraId="44E00037" w14:textId="4AA57B55" w:rsidR="005C0FD0" w:rsidRPr="005C0FD0" w:rsidRDefault="005C0FD0" w:rsidP="00BD7679">
            <w:pPr>
              <w:jc w:val="center"/>
              <w:rPr>
                <w:rFonts w:ascii="Times New Roman" w:hAnsi="Times New Roman" w:cs="Times New Roman"/>
                <w:sz w:val="28"/>
                <w:szCs w:val="28"/>
              </w:rPr>
            </w:pPr>
            <w:r w:rsidRPr="005C0FD0">
              <w:rPr>
                <w:rFonts w:ascii="Times New Roman" w:hAnsi="Times New Roman" w:cs="Times New Roman"/>
                <w:sz w:val="28"/>
                <w:szCs w:val="28"/>
              </w:rPr>
              <w:t xml:space="preserve"> (</w:t>
            </w:r>
            <w:r w:rsidR="008175DC">
              <w:rPr>
                <w:rFonts w:ascii="Times New Roman" w:hAnsi="Times New Roman" w:cs="Times New Roman"/>
                <w:sz w:val="28"/>
                <w:szCs w:val="28"/>
              </w:rPr>
              <w:t>K</w:t>
            </w:r>
            <w:r w:rsidRPr="005C0FD0">
              <w:rPr>
                <w:rFonts w:ascii="Times New Roman" w:hAnsi="Times New Roman" w:cs="Times New Roman"/>
                <w:sz w:val="28"/>
                <w:szCs w:val="28"/>
              </w:rPr>
              <w:t>itchen Included)</w:t>
            </w:r>
          </w:p>
        </w:tc>
        <w:tc>
          <w:tcPr>
            <w:tcW w:w="3269" w:type="dxa"/>
          </w:tcPr>
          <w:p w14:paraId="607505AF" w14:textId="1805AF98" w:rsidR="005C0FD0" w:rsidRPr="005C0FD0" w:rsidRDefault="005C0FD0" w:rsidP="00BD7679">
            <w:pPr>
              <w:jc w:val="center"/>
              <w:rPr>
                <w:rFonts w:ascii="Times New Roman" w:hAnsi="Times New Roman" w:cs="Times New Roman"/>
                <w:sz w:val="28"/>
                <w:szCs w:val="28"/>
              </w:rPr>
            </w:pPr>
            <w:r w:rsidRPr="005C0FD0">
              <w:rPr>
                <w:rFonts w:ascii="Times New Roman" w:hAnsi="Times New Roman" w:cs="Times New Roman"/>
                <w:sz w:val="28"/>
                <w:szCs w:val="28"/>
              </w:rPr>
              <w:t>$</w:t>
            </w:r>
            <w:r>
              <w:rPr>
                <w:rFonts w:ascii="Times New Roman" w:hAnsi="Times New Roman" w:cs="Times New Roman"/>
                <w:sz w:val="28"/>
                <w:szCs w:val="28"/>
              </w:rPr>
              <w:t>400</w:t>
            </w:r>
          </w:p>
        </w:tc>
        <w:tc>
          <w:tcPr>
            <w:tcW w:w="2965" w:type="dxa"/>
          </w:tcPr>
          <w:p w14:paraId="04680443" w14:textId="0529A127" w:rsidR="005C0FD0" w:rsidRPr="005C0FD0" w:rsidRDefault="005C0FD0" w:rsidP="00BD7679">
            <w:pPr>
              <w:jc w:val="center"/>
              <w:rPr>
                <w:rFonts w:ascii="Times New Roman" w:hAnsi="Times New Roman" w:cs="Times New Roman"/>
                <w:sz w:val="28"/>
                <w:szCs w:val="28"/>
              </w:rPr>
            </w:pPr>
            <w:r w:rsidRPr="005C0FD0">
              <w:rPr>
                <w:rFonts w:ascii="Times New Roman" w:hAnsi="Times New Roman" w:cs="Times New Roman"/>
                <w:sz w:val="28"/>
                <w:szCs w:val="28"/>
              </w:rPr>
              <w:t>$</w:t>
            </w:r>
            <w:r w:rsidR="00C113BA">
              <w:rPr>
                <w:rFonts w:ascii="Times New Roman" w:hAnsi="Times New Roman" w:cs="Times New Roman"/>
                <w:sz w:val="28"/>
                <w:szCs w:val="28"/>
              </w:rPr>
              <w:t>450</w:t>
            </w:r>
          </w:p>
        </w:tc>
      </w:tr>
    </w:tbl>
    <w:p w14:paraId="44755498" w14:textId="77777777" w:rsidR="005C0FD0" w:rsidRDefault="005C0FD0" w:rsidP="00AE6187">
      <w:pPr>
        <w:jc w:val="center"/>
        <w:rPr>
          <w:sz w:val="28"/>
          <w:szCs w:val="28"/>
        </w:rPr>
      </w:pPr>
    </w:p>
    <w:tbl>
      <w:tblPr>
        <w:tblStyle w:val="TableGrid"/>
        <w:tblW w:w="0" w:type="auto"/>
        <w:tblLook w:val="04A0" w:firstRow="1" w:lastRow="0" w:firstColumn="1" w:lastColumn="0" w:noHBand="0" w:noVBand="1"/>
      </w:tblPr>
      <w:tblGrid>
        <w:gridCol w:w="3116"/>
        <w:gridCol w:w="3269"/>
        <w:gridCol w:w="2965"/>
      </w:tblGrid>
      <w:tr w:rsidR="005C0FD0" w14:paraId="271A2B98" w14:textId="77777777" w:rsidTr="00BD7679">
        <w:tc>
          <w:tcPr>
            <w:tcW w:w="3116" w:type="dxa"/>
            <w:shd w:val="clear" w:color="auto" w:fill="0070C0"/>
          </w:tcPr>
          <w:p w14:paraId="551E4C84" w14:textId="388389BF" w:rsidR="005C0FD0" w:rsidRPr="005C0FD0" w:rsidRDefault="005C0FD0" w:rsidP="00BD7679">
            <w:pPr>
              <w:jc w:val="cente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 xml:space="preserve">Both Halls </w:t>
            </w:r>
          </w:p>
        </w:tc>
        <w:tc>
          <w:tcPr>
            <w:tcW w:w="3269" w:type="dxa"/>
            <w:shd w:val="clear" w:color="auto" w:fill="0070C0"/>
          </w:tcPr>
          <w:p w14:paraId="066A425E" w14:textId="49DEDAE9" w:rsidR="005C0FD0" w:rsidRPr="005C0FD0" w:rsidRDefault="005C0FD0" w:rsidP="00BD7679">
            <w:pPr>
              <w:jc w:val="center"/>
              <w:rPr>
                <w:rFonts w:ascii="Times New Roman" w:hAnsi="Times New Roman" w:cs="Times New Roman"/>
                <w:b/>
                <w:bCs/>
                <w:color w:val="FFFFFF" w:themeColor="background1"/>
                <w:sz w:val="28"/>
                <w:szCs w:val="28"/>
              </w:rPr>
            </w:pPr>
            <w:r w:rsidRPr="005C0FD0">
              <w:rPr>
                <w:rFonts w:ascii="Times New Roman" w:hAnsi="Times New Roman" w:cs="Times New Roman"/>
                <w:b/>
                <w:bCs/>
                <w:color w:val="FFFFFF" w:themeColor="background1"/>
                <w:sz w:val="28"/>
                <w:szCs w:val="28"/>
              </w:rPr>
              <w:t>M</w:t>
            </w:r>
            <w:r>
              <w:rPr>
                <w:rFonts w:ascii="Times New Roman" w:hAnsi="Times New Roman" w:cs="Times New Roman"/>
                <w:b/>
                <w:bCs/>
                <w:color w:val="FFFFFF" w:themeColor="background1"/>
                <w:sz w:val="28"/>
                <w:szCs w:val="28"/>
              </w:rPr>
              <w:t>onday</w:t>
            </w:r>
            <w:r w:rsidRPr="005C0FD0">
              <w:rPr>
                <w:rFonts w:ascii="Times New Roman" w:hAnsi="Times New Roman" w:cs="Times New Roman"/>
                <w:b/>
                <w:bCs/>
                <w:color w:val="FFFFFF" w:themeColor="background1"/>
                <w:sz w:val="28"/>
                <w:szCs w:val="28"/>
              </w:rPr>
              <w:t xml:space="preserve"> - T</w:t>
            </w:r>
            <w:r>
              <w:rPr>
                <w:rFonts w:ascii="Times New Roman" w:hAnsi="Times New Roman" w:cs="Times New Roman"/>
                <w:b/>
                <w:bCs/>
                <w:color w:val="FFFFFF" w:themeColor="background1"/>
                <w:sz w:val="28"/>
                <w:szCs w:val="28"/>
              </w:rPr>
              <w:t>hursday</w:t>
            </w:r>
          </w:p>
        </w:tc>
        <w:tc>
          <w:tcPr>
            <w:tcW w:w="2965" w:type="dxa"/>
            <w:shd w:val="clear" w:color="auto" w:fill="0070C0"/>
          </w:tcPr>
          <w:p w14:paraId="3580BE88" w14:textId="46E5298F" w:rsidR="005C0FD0" w:rsidRPr="005C0FD0" w:rsidRDefault="005C0FD0" w:rsidP="00BD7679">
            <w:pPr>
              <w:jc w:val="center"/>
              <w:rPr>
                <w:rFonts w:ascii="Times New Roman" w:hAnsi="Times New Roman" w:cs="Times New Roman"/>
                <w:b/>
                <w:bCs/>
                <w:color w:val="FFFFFF" w:themeColor="background1"/>
                <w:sz w:val="28"/>
                <w:szCs w:val="28"/>
              </w:rPr>
            </w:pPr>
            <w:r w:rsidRPr="005C0FD0">
              <w:rPr>
                <w:rFonts w:ascii="Times New Roman" w:hAnsi="Times New Roman" w:cs="Times New Roman"/>
                <w:b/>
                <w:bCs/>
                <w:color w:val="FFFFFF" w:themeColor="background1"/>
                <w:sz w:val="28"/>
                <w:szCs w:val="28"/>
              </w:rPr>
              <w:t>F</w:t>
            </w:r>
            <w:r>
              <w:rPr>
                <w:rFonts w:ascii="Times New Roman" w:hAnsi="Times New Roman" w:cs="Times New Roman"/>
                <w:b/>
                <w:bCs/>
                <w:color w:val="FFFFFF" w:themeColor="background1"/>
                <w:sz w:val="28"/>
                <w:szCs w:val="28"/>
              </w:rPr>
              <w:t>riday</w:t>
            </w:r>
            <w:r w:rsidRPr="005C0FD0">
              <w:rPr>
                <w:rFonts w:ascii="Times New Roman" w:hAnsi="Times New Roman" w:cs="Times New Roman"/>
                <w:b/>
                <w:bCs/>
                <w:color w:val="FFFFFF" w:themeColor="background1"/>
                <w:sz w:val="28"/>
                <w:szCs w:val="28"/>
              </w:rPr>
              <w:t xml:space="preserve"> – S</w:t>
            </w:r>
            <w:r>
              <w:rPr>
                <w:rFonts w:ascii="Times New Roman" w:hAnsi="Times New Roman" w:cs="Times New Roman"/>
                <w:b/>
                <w:bCs/>
                <w:color w:val="FFFFFF" w:themeColor="background1"/>
                <w:sz w:val="28"/>
                <w:szCs w:val="28"/>
              </w:rPr>
              <w:t>unday</w:t>
            </w:r>
          </w:p>
        </w:tc>
      </w:tr>
      <w:tr w:rsidR="005C0FD0" w14:paraId="50D0CA7E" w14:textId="77777777" w:rsidTr="00BD7679">
        <w:tc>
          <w:tcPr>
            <w:tcW w:w="3116" w:type="dxa"/>
          </w:tcPr>
          <w:p w14:paraId="320724EF" w14:textId="77777777" w:rsidR="005C0FD0" w:rsidRPr="005C0FD0" w:rsidRDefault="005C0FD0" w:rsidP="00BD7679">
            <w:pPr>
              <w:jc w:val="center"/>
              <w:rPr>
                <w:rFonts w:ascii="Times New Roman" w:hAnsi="Times New Roman" w:cs="Times New Roman"/>
                <w:sz w:val="28"/>
                <w:szCs w:val="28"/>
              </w:rPr>
            </w:pPr>
            <w:r w:rsidRPr="005C0FD0">
              <w:rPr>
                <w:rFonts w:ascii="Times New Roman" w:hAnsi="Times New Roman" w:cs="Times New Roman"/>
                <w:sz w:val="28"/>
                <w:szCs w:val="28"/>
              </w:rPr>
              <w:t>Refundable Deposit</w:t>
            </w:r>
          </w:p>
        </w:tc>
        <w:tc>
          <w:tcPr>
            <w:tcW w:w="3269" w:type="dxa"/>
          </w:tcPr>
          <w:p w14:paraId="5720BFF0" w14:textId="63F3DCE9" w:rsidR="005C0FD0" w:rsidRPr="005C0FD0" w:rsidRDefault="005C0FD0" w:rsidP="00BD7679">
            <w:pPr>
              <w:jc w:val="center"/>
              <w:rPr>
                <w:rFonts w:ascii="Times New Roman" w:hAnsi="Times New Roman" w:cs="Times New Roman"/>
                <w:sz w:val="28"/>
                <w:szCs w:val="28"/>
              </w:rPr>
            </w:pPr>
            <w:r w:rsidRPr="005C0FD0">
              <w:rPr>
                <w:rFonts w:ascii="Times New Roman" w:hAnsi="Times New Roman" w:cs="Times New Roman"/>
                <w:sz w:val="28"/>
                <w:szCs w:val="28"/>
              </w:rPr>
              <w:t>$</w:t>
            </w:r>
            <w:r w:rsidR="00C113BA">
              <w:rPr>
                <w:rFonts w:ascii="Times New Roman" w:hAnsi="Times New Roman" w:cs="Times New Roman"/>
                <w:sz w:val="28"/>
                <w:szCs w:val="28"/>
              </w:rPr>
              <w:t>150</w:t>
            </w:r>
          </w:p>
        </w:tc>
        <w:tc>
          <w:tcPr>
            <w:tcW w:w="2965" w:type="dxa"/>
          </w:tcPr>
          <w:p w14:paraId="1E702F3C" w14:textId="086C98A3" w:rsidR="005C0FD0" w:rsidRPr="005C0FD0" w:rsidRDefault="005C0FD0" w:rsidP="00BD7679">
            <w:pPr>
              <w:jc w:val="center"/>
              <w:rPr>
                <w:rFonts w:ascii="Times New Roman" w:hAnsi="Times New Roman" w:cs="Times New Roman"/>
                <w:sz w:val="28"/>
                <w:szCs w:val="28"/>
              </w:rPr>
            </w:pPr>
            <w:r w:rsidRPr="005C0FD0">
              <w:rPr>
                <w:rFonts w:ascii="Times New Roman" w:hAnsi="Times New Roman" w:cs="Times New Roman"/>
                <w:sz w:val="28"/>
                <w:szCs w:val="28"/>
              </w:rPr>
              <w:t>$</w:t>
            </w:r>
            <w:r w:rsidR="00C113BA">
              <w:rPr>
                <w:rFonts w:ascii="Times New Roman" w:hAnsi="Times New Roman" w:cs="Times New Roman"/>
                <w:sz w:val="28"/>
                <w:szCs w:val="28"/>
              </w:rPr>
              <w:t>150</w:t>
            </w:r>
          </w:p>
        </w:tc>
      </w:tr>
      <w:tr w:rsidR="005C0FD0" w14:paraId="2583A2EB" w14:textId="77777777" w:rsidTr="00BD7679">
        <w:tc>
          <w:tcPr>
            <w:tcW w:w="3116" w:type="dxa"/>
          </w:tcPr>
          <w:p w14:paraId="74F5185D" w14:textId="77777777" w:rsidR="005C0FD0" w:rsidRPr="005C0FD0" w:rsidRDefault="005C0FD0" w:rsidP="00BD7679">
            <w:pPr>
              <w:jc w:val="center"/>
              <w:rPr>
                <w:rFonts w:ascii="Times New Roman" w:hAnsi="Times New Roman" w:cs="Times New Roman"/>
                <w:sz w:val="28"/>
                <w:szCs w:val="28"/>
              </w:rPr>
            </w:pPr>
            <w:r w:rsidRPr="005C0FD0">
              <w:rPr>
                <w:rFonts w:ascii="Times New Roman" w:hAnsi="Times New Roman" w:cs="Times New Roman"/>
                <w:sz w:val="28"/>
                <w:szCs w:val="28"/>
              </w:rPr>
              <w:t>Rental Fee</w:t>
            </w:r>
          </w:p>
          <w:p w14:paraId="79B4AAC2" w14:textId="0CB3DBBF" w:rsidR="005C0FD0" w:rsidRPr="005C0FD0" w:rsidRDefault="005C0FD0" w:rsidP="00BD7679">
            <w:pPr>
              <w:jc w:val="center"/>
              <w:rPr>
                <w:rFonts w:ascii="Times New Roman" w:hAnsi="Times New Roman" w:cs="Times New Roman"/>
                <w:sz w:val="28"/>
                <w:szCs w:val="28"/>
              </w:rPr>
            </w:pPr>
            <w:r w:rsidRPr="005C0FD0">
              <w:rPr>
                <w:rFonts w:ascii="Times New Roman" w:hAnsi="Times New Roman" w:cs="Times New Roman"/>
                <w:sz w:val="28"/>
                <w:szCs w:val="28"/>
              </w:rPr>
              <w:t xml:space="preserve"> (</w:t>
            </w:r>
            <w:r w:rsidR="008175DC">
              <w:rPr>
                <w:rFonts w:ascii="Times New Roman" w:hAnsi="Times New Roman" w:cs="Times New Roman"/>
                <w:sz w:val="28"/>
                <w:szCs w:val="28"/>
              </w:rPr>
              <w:t>K</w:t>
            </w:r>
            <w:r w:rsidRPr="005C0FD0">
              <w:rPr>
                <w:rFonts w:ascii="Times New Roman" w:hAnsi="Times New Roman" w:cs="Times New Roman"/>
                <w:sz w:val="28"/>
                <w:szCs w:val="28"/>
              </w:rPr>
              <w:t>itchen Included)</w:t>
            </w:r>
          </w:p>
        </w:tc>
        <w:tc>
          <w:tcPr>
            <w:tcW w:w="3269" w:type="dxa"/>
          </w:tcPr>
          <w:p w14:paraId="2307C1CD" w14:textId="3F78B91B" w:rsidR="005C0FD0" w:rsidRPr="005C0FD0" w:rsidRDefault="005C0FD0" w:rsidP="00BD7679">
            <w:pPr>
              <w:jc w:val="center"/>
              <w:rPr>
                <w:rFonts w:ascii="Times New Roman" w:hAnsi="Times New Roman" w:cs="Times New Roman"/>
                <w:sz w:val="28"/>
                <w:szCs w:val="28"/>
              </w:rPr>
            </w:pPr>
            <w:r w:rsidRPr="005C0FD0">
              <w:rPr>
                <w:rFonts w:ascii="Times New Roman" w:hAnsi="Times New Roman" w:cs="Times New Roman"/>
                <w:sz w:val="28"/>
                <w:szCs w:val="28"/>
              </w:rPr>
              <w:t>$</w:t>
            </w:r>
            <w:r w:rsidR="00C113BA">
              <w:rPr>
                <w:rFonts w:ascii="Times New Roman" w:hAnsi="Times New Roman" w:cs="Times New Roman"/>
                <w:sz w:val="28"/>
                <w:szCs w:val="28"/>
              </w:rPr>
              <w:t>7</w:t>
            </w:r>
            <w:r w:rsidR="008175DC">
              <w:rPr>
                <w:rFonts w:ascii="Times New Roman" w:hAnsi="Times New Roman" w:cs="Times New Roman"/>
                <w:sz w:val="28"/>
                <w:szCs w:val="28"/>
              </w:rPr>
              <w:t>00</w:t>
            </w:r>
          </w:p>
        </w:tc>
        <w:tc>
          <w:tcPr>
            <w:tcW w:w="2965" w:type="dxa"/>
          </w:tcPr>
          <w:p w14:paraId="7BA2898B" w14:textId="42792108" w:rsidR="005C0FD0" w:rsidRPr="005C0FD0" w:rsidRDefault="005C0FD0" w:rsidP="00BD7679">
            <w:pPr>
              <w:jc w:val="center"/>
              <w:rPr>
                <w:rFonts w:ascii="Times New Roman" w:hAnsi="Times New Roman" w:cs="Times New Roman"/>
                <w:sz w:val="28"/>
                <w:szCs w:val="28"/>
              </w:rPr>
            </w:pPr>
            <w:r w:rsidRPr="005C0FD0">
              <w:rPr>
                <w:rFonts w:ascii="Times New Roman" w:hAnsi="Times New Roman" w:cs="Times New Roman"/>
                <w:sz w:val="28"/>
                <w:szCs w:val="28"/>
              </w:rPr>
              <w:t>$</w:t>
            </w:r>
            <w:r w:rsidR="008175DC">
              <w:rPr>
                <w:rFonts w:ascii="Times New Roman" w:hAnsi="Times New Roman" w:cs="Times New Roman"/>
                <w:sz w:val="28"/>
                <w:szCs w:val="28"/>
              </w:rPr>
              <w:t>7</w:t>
            </w:r>
            <w:r w:rsidR="00C113BA">
              <w:rPr>
                <w:rFonts w:ascii="Times New Roman" w:hAnsi="Times New Roman" w:cs="Times New Roman"/>
                <w:sz w:val="28"/>
                <w:szCs w:val="28"/>
              </w:rPr>
              <w:t>50</w:t>
            </w:r>
          </w:p>
        </w:tc>
      </w:tr>
    </w:tbl>
    <w:p w14:paraId="40AD7703" w14:textId="53D1A18E" w:rsidR="005C0FD0" w:rsidRDefault="005C0FD0" w:rsidP="00AE6187">
      <w:pPr>
        <w:jc w:val="center"/>
        <w:rPr>
          <w:rFonts w:ascii="Times New Roman" w:hAnsi="Times New Roman" w:cs="Times New Roman"/>
          <w:b/>
          <w:bCs/>
          <w:color w:val="FFFFFF" w:themeColor="background1"/>
          <w:sz w:val="28"/>
          <w:szCs w:val="28"/>
        </w:rPr>
      </w:pPr>
    </w:p>
    <w:p w14:paraId="3B7F3C52" w14:textId="70AE3A99" w:rsidR="008175DC" w:rsidRDefault="008175DC" w:rsidP="008175DC">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Extra Hours:</w:t>
      </w:r>
    </w:p>
    <w:tbl>
      <w:tblPr>
        <w:tblStyle w:val="TableGrid"/>
        <w:tblW w:w="0" w:type="auto"/>
        <w:tblLook w:val="04A0" w:firstRow="1" w:lastRow="0" w:firstColumn="1" w:lastColumn="0" w:noHBand="0" w:noVBand="1"/>
      </w:tblPr>
      <w:tblGrid>
        <w:gridCol w:w="4675"/>
        <w:gridCol w:w="4675"/>
      </w:tblGrid>
      <w:tr w:rsidR="008175DC" w14:paraId="6DDB22DA" w14:textId="77777777" w:rsidTr="008175DC">
        <w:tc>
          <w:tcPr>
            <w:tcW w:w="4675" w:type="dxa"/>
            <w:shd w:val="clear" w:color="auto" w:fill="0070C0"/>
          </w:tcPr>
          <w:p w14:paraId="7826132A" w14:textId="6297DA00" w:rsidR="008175DC" w:rsidRPr="008175DC" w:rsidRDefault="008175DC" w:rsidP="008175DC">
            <w:pPr>
              <w:jc w:val="center"/>
              <w:rPr>
                <w:rFonts w:ascii="Times New Roman" w:hAnsi="Times New Roman" w:cs="Times New Roman"/>
                <w:b/>
                <w:bCs/>
                <w:color w:val="FFFFFF" w:themeColor="background1"/>
                <w:sz w:val="28"/>
                <w:szCs w:val="28"/>
              </w:rPr>
            </w:pPr>
            <w:r w:rsidRPr="008175DC">
              <w:rPr>
                <w:rFonts w:ascii="Times New Roman" w:hAnsi="Times New Roman" w:cs="Times New Roman"/>
                <w:b/>
                <w:bCs/>
                <w:color w:val="FFFFFF" w:themeColor="background1"/>
                <w:sz w:val="28"/>
                <w:szCs w:val="28"/>
              </w:rPr>
              <w:t>Hall</w:t>
            </w:r>
          </w:p>
        </w:tc>
        <w:tc>
          <w:tcPr>
            <w:tcW w:w="4675" w:type="dxa"/>
            <w:shd w:val="clear" w:color="auto" w:fill="0070C0"/>
          </w:tcPr>
          <w:p w14:paraId="67BA36F4" w14:textId="52596657" w:rsidR="008175DC" w:rsidRPr="008175DC" w:rsidRDefault="008175DC" w:rsidP="008175DC">
            <w:pPr>
              <w:jc w:val="center"/>
              <w:rPr>
                <w:rFonts w:ascii="Times New Roman" w:hAnsi="Times New Roman" w:cs="Times New Roman"/>
                <w:b/>
                <w:bCs/>
                <w:color w:val="FFFFFF" w:themeColor="background1"/>
                <w:sz w:val="28"/>
                <w:szCs w:val="28"/>
              </w:rPr>
            </w:pPr>
            <w:r w:rsidRPr="008175DC">
              <w:rPr>
                <w:rFonts w:ascii="Times New Roman" w:hAnsi="Times New Roman" w:cs="Times New Roman"/>
                <w:b/>
                <w:bCs/>
                <w:color w:val="FFFFFF" w:themeColor="background1"/>
                <w:sz w:val="28"/>
                <w:szCs w:val="28"/>
              </w:rPr>
              <w:t>Hourly Rate</w:t>
            </w:r>
          </w:p>
        </w:tc>
      </w:tr>
      <w:tr w:rsidR="008175DC" w14:paraId="2F9C6816" w14:textId="77777777" w:rsidTr="008175DC">
        <w:tc>
          <w:tcPr>
            <w:tcW w:w="4675" w:type="dxa"/>
          </w:tcPr>
          <w:p w14:paraId="0EDE0093" w14:textId="1CC8D534" w:rsidR="008175DC" w:rsidRPr="008175DC" w:rsidRDefault="008175DC" w:rsidP="008175DC">
            <w:pPr>
              <w:jc w:val="center"/>
              <w:rPr>
                <w:rFonts w:ascii="Times New Roman" w:hAnsi="Times New Roman" w:cs="Times New Roman"/>
                <w:color w:val="000000" w:themeColor="text1"/>
                <w:sz w:val="28"/>
                <w:szCs w:val="28"/>
              </w:rPr>
            </w:pPr>
            <w:r w:rsidRPr="008175DC">
              <w:rPr>
                <w:rFonts w:ascii="Times New Roman" w:hAnsi="Times New Roman" w:cs="Times New Roman"/>
                <w:color w:val="000000" w:themeColor="text1"/>
                <w:sz w:val="28"/>
                <w:szCs w:val="28"/>
              </w:rPr>
              <w:t>Small/Kiwanis Hall</w:t>
            </w:r>
          </w:p>
        </w:tc>
        <w:tc>
          <w:tcPr>
            <w:tcW w:w="4675" w:type="dxa"/>
          </w:tcPr>
          <w:p w14:paraId="75C8B388" w14:textId="0FD07E71" w:rsidR="008175DC" w:rsidRPr="008175DC" w:rsidRDefault="008175DC" w:rsidP="008175DC">
            <w:pPr>
              <w:jc w:val="center"/>
              <w:rPr>
                <w:rFonts w:ascii="Times New Roman" w:hAnsi="Times New Roman" w:cs="Times New Roman"/>
                <w:color w:val="000000" w:themeColor="text1"/>
                <w:sz w:val="28"/>
                <w:szCs w:val="28"/>
              </w:rPr>
            </w:pPr>
            <w:r w:rsidRPr="008175DC">
              <w:rPr>
                <w:rFonts w:ascii="Times New Roman" w:hAnsi="Times New Roman" w:cs="Times New Roman"/>
                <w:color w:val="000000" w:themeColor="text1"/>
                <w:sz w:val="28"/>
                <w:szCs w:val="28"/>
              </w:rPr>
              <w:t>$50/Hr</w:t>
            </w:r>
          </w:p>
        </w:tc>
      </w:tr>
      <w:tr w:rsidR="008175DC" w14:paraId="6772F53A" w14:textId="77777777" w:rsidTr="008175DC">
        <w:tc>
          <w:tcPr>
            <w:tcW w:w="4675" w:type="dxa"/>
          </w:tcPr>
          <w:p w14:paraId="1E51DB40" w14:textId="119D4D30" w:rsidR="008175DC" w:rsidRPr="008175DC" w:rsidRDefault="008175DC" w:rsidP="008175DC">
            <w:pPr>
              <w:jc w:val="center"/>
              <w:rPr>
                <w:rFonts w:ascii="Times New Roman" w:hAnsi="Times New Roman" w:cs="Times New Roman"/>
                <w:color w:val="000000" w:themeColor="text1"/>
                <w:sz w:val="28"/>
                <w:szCs w:val="28"/>
              </w:rPr>
            </w:pPr>
            <w:r w:rsidRPr="008175DC">
              <w:rPr>
                <w:rFonts w:ascii="Times New Roman" w:hAnsi="Times New Roman" w:cs="Times New Roman"/>
                <w:color w:val="000000" w:themeColor="text1"/>
                <w:sz w:val="28"/>
                <w:szCs w:val="28"/>
              </w:rPr>
              <w:t>Large/Senior Hall</w:t>
            </w:r>
          </w:p>
        </w:tc>
        <w:tc>
          <w:tcPr>
            <w:tcW w:w="4675" w:type="dxa"/>
          </w:tcPr>
          <w:p w14:paraId="4554F620" w14:textId="7ECB5E95" w:rsidR="008175DC" w:rsidRPr="008175DC" w:rsidRDefault="008175DC" w:rsidP="008175DC">
            <w:pPr>
              <w:jc w:val="center"/>
              <w:rPr>
                <w:rFonts w:ascii="Times New Roman" w:hAnsi="Times New Roman" w:cs="Times New Roman"/>
                <w:color w:val="000000" w:themeColor="text1"/>
                <w:sz w:val="28"/>
                <w:szCs w:val="28"/>
              </w:rPr>
            </w:pPr>
            <w:r w:rsidRPr="008175DC">
              <w:rPr>
                <w:rFonts w:ascii="Times New Roman" w:hAnsi="Times New Roman" w:cs="Times New Roman"/>
                <w:color w:val="000000" w:themeColor="text1"/>
                <w:sz w:val="28"/>
                <w:szCs w:val="28"/>
              </w:rPr>
              <w:t>$50/Hr</w:t>
            </w:r>
          </w:p>
        </w:tc>
      </w:tr>
      <w:tr w:rsidR="008175DC" w14:paraId="3292BE66" w14:textId="77777777" w:rsidTr="008175DC">
        <w:tc>
          <w:tcPr>
            <w:tcW w:w="4675" w:type="dxa"/>
          </w:tcPr>
          <w:p w14:paraId="40369679" w14:textId="7D19ECAB" w:rsidR="008175DC" w:rsidRPr="008175DC" w:rsidRDefault="008175DC" w:rsidP="008175DC">
            <w:pPr>
              <w:jc w:val="center"/>
              <w:rPr>
                <w:rFonts w:ascii="Times New Roman" w:hAnsi="Times New Roman" w:cs="Times New Roman"/>
                <w:color w:val="000000" w:themeColor="text1"/>
                <w:sz w:val="28"/>
                <w:szCs w:val="28"/>
              </w:rPr>
            </w:pPr>
            <w:r w:rsidRPr="008175DC">
              <w:rPr>
                <w:rFonts w:ascii="Times New Roman" w:hAnsi="Times New Roman" w:cs="Times New Roman"/>
                <w:color w:val="000000" w:themeColor="text1"/>
                <w:sz w:val="28"/>
                <w:szCs w:val="28"/>
              </w:rPr>
              <w:t>Both Halls</w:t>
            </w:r>
          </w:p>
        </w:tc>
        <w:tc>
          <w:tcPr>
            <w:tcW w:w="4675" w:type="dxa"/>
          </w:tcPr>
          <w:p w14:paraId="09378916" w14:textId="3F084FC6" w:rsidR="008175DC" w:rsidRPr="008175DC" w:rsidRDefault="008175DC" w:rsidP="008175DC">
            <w:pPr>
              <w:jc w:val="center"/>
              <w:rPr>
                <w:rFonts w:ascii="Times New Roman" w:hAnsi="Times New Roman" w:cs="Times New Roman"/>
                <w:color w:val="000000" w:themeColor="text1"/>
                <w:sz w:val="28"/>
                <w:szCs w:val="28"/>
              </w:rPr>
            </w:pPr>
            <w:r w:rsidRPr="008175DC">
              <w:rPr>
                <w:rFonts w:ascii="Times New Roman" w:hAnsi="Times New Roman" w:cs="Times New Roman"/>
                <w:color w:val="000000" w:themeColor="text1"/>
                <w:sz w:val="28"/>
                <w:szCs w:val="28"/>
              </w:rPr>
              <w:t>$75/Hr</w:t>
            </w:r>
          </w:p>
        </w:tc>
      </w:tr>
    </w:tbl>
    <w:p w14:paraId="60BCCD77" w14:textId="605497FC" w:rsidR="008175DC" w:rsidRDefault="008175DC" w:rsidP="008175DC">
      <w:pPr>
        <w:rPr>
          <w:rFonts w:ascii="Times New Roman" w:hAnsi="Times New Roman" w:cs="Times New Roman"/>
          <w:b/>
          <w:bCs/>
          <w:color w:val="000000" w:themeColor="text1"/>
          <w:sz w:val="28"/>
          <w:szCs w:val="28"/>
        </w:rPr>
      </w:pPr>
      <w:r w:rsidRPr="008175DC">
        <w:rPr>
          <w:rFonts w:ascii="Times New Roman" w:hAnsi="Times New Roman" w:cs="Times New Roman"/>
          <w:b/>
          <w:bCs/>
          <w:color w:val="000000" w:themeColor="text1"/>
          <w:sz w:val="28"/>
          <w:szCs w:val="28"/>
        </w:rPr>
        <w:t>A</w:t>
      </w:r>
      <w:r>
        <w:rPr>
          <w:rFonts w:ascii="Times New Roman" w:hAnsi="Times New Roman" w:cs="Times New Roman"/>
          <w:b/>
          <w:bCs/>
          <w:color w:val="000000" w:themeColor="text1"/>
          <w:sz w:val="28"/>
          <w:szCs w:val="28"/>
        </w:rPr>
        <w:t>uxiliary Rate:</w:t>
      </w:r>
    </w:p>
    <w:p w14:paraId="3A5BA895" w14:textId="77777777" w:rsidR="001E597B" w:rsidRDefault="001E597B" w:rsidP="008175DC">
      <w:pPr>
        <w:rPr>
          <w:rFonts w:ascii="Times New Roman" w:hAnsi="Times New Roman" w:cs="Times New Roman"/>
          <w:color w:val="000000" w:themeColor="text1"/>
        </w:rPr>
      </w:pPr>
      <w:r>
        <w:rPr>
          <w:rFonts w:ascii="Times New Roman" w:hAnsi="Times New Roman" w:cs="Times New Roman"/>
          <w:color w:val="000000" w:themeColor="text1"/>
        </w:rPr>
        <w:t xml:space="preserve">The auxiliary officer shall be paid </w:t>
      </w:r>
      <w:r w:rsidRPr="001E597B">
        <w:rPr>
          <w:rFonts w:ascii="Times New Roman" w:hAnsi="Times New Roman" w:cs="Times New Roman"/>
          <w:b/>
          <w:bCs/>
          <w:color w:val="000000" w:themeColor="text1"/>
        </w:rPr>
        <w:t>$25</w:t>
      </w:r>
      <w:r>
        <w:rPr>
          <w:rFonts w:ascii="Times New Roman" w:hAnsi="Times New Roman" w:cs="Times New Roman"/>
          <w:color w:val="000000" w:themeColor="text1"/>
        </w:rPr>
        <w:t xml:space="preserve"> an hour for any event that extends past 5pm or any event that has alcohol being served. Payment for the auxiliary officer(s) will be made to the Recreation Department with the rental fees.</w:t>
      </w:r>
    </w:p>
    <w:p w14:paraId="1BA665E5" w14:textId="7C71F1F1" w:rsidR="008175DC" w:rsidRPr="001E597B" w:rsidRDefault="001E597B" w:rsidP="008175DC">
      <w:pPr>
        <w:rPr>
          <w:rFonts w:ascii="Times New Roman" w:hAnsi="Times New Roman" w:cs="Times New Roman"/>
          <w:color w:val="000000" w:themeColor="text1"/>
        </w:rPr>
      </w:pPr>
      <w:r w:rsidRPr="001E597B">
        <w:rPr>
          <w:rFonts w:ascii="Times New Roman" w:hAnsi="Times New Roman" w:cs="Times New Roman"/>
          <w:b/>
          <w:bCs/>
          <w:color w:val="000000" w:themeColor="text1"/>
          <w:sz w:val="28"/>
          <w:szCs w:val="28"/>
        </w:rPr>
        <w:t>Deposit &amp; Fee Schedule:</w:t>
      </w:r>
    </w:p>
    <w:p w14:paraId="2E76EB23" w14:textId="00CC437E" w:rsidR="001E597B" w:rsidRPr="001E597B" w:rsidRDefault="001E597B" w:rsidP="008175DC">
      <w:pPr>
        <w:rPr>
          <w:rFonts w:ascii="Times New Roman" w:hAnsi="Times New Roman" w:cs="Times New Roman"/>
          <w:color w:val="000000" w:themeColor="text1"/>
        </w:rPr>
      </w:pPr>
      <w:r w:rsidRPr="001E597B">
        <w:rPr>
          <w:rFonts w:ascii="Times New Roman" w:hAnsi="Times New Roman" w:cs="Times New Roman"/>
          <w:color w:val="000000" w:themeColor="text1"/>
        </w:rPr>
        <w:t>The deposit is to be paid when the application is submitted. The community center fees are to be paid 30 days prior to the event. If the deposit is less than 30 days away, payment must be in cash, cashier’s check, or money order. The deposit should be mailed to resident 10-45 days after the event.</w:t>
      </w:r>
    </w:p>
    <w:sectPr w:rsidR="001E597B" w:rsidRPr="001E597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23B3" w14:textId="77777777" w:rsidR="00AE6187" w:rsidRDefault="00AE6187" w:rsidP="00AE6187">
      <w:pPr>
        <w:spacing w:after="0" w:line="240" w:lineRule="auto"/>
      </w:pPr>
      <w:r>
        <w:separator/>
      </w:r>
    </w:p>
  </w:endnote>
  <w:endnote w:type="continuationSeparator" w:id="0">
    <w:p w14:paraId="650E6C9C" w14:textId="77777777" w:rsidR="00AE6187" w:rsidRDefault="00AE6187" w:rsidP="00AE6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33E1" w14:textId="77777777" w:rsidR="00AE6187" w:rsidRDefault="00AE6187" w:rsidP="00AE6187">
      <w:pPr>
        <w:spacing w:after="0" w:line="240" w:lineRule="auto"/>
      </w:pPr>
      <w:r>
        <w:separator/>
      </w:r>
    </w:p>
  </w:footnote>
  <w:footnote w:type="continuationSeparator" w:id="0">
    <w:p w14:paraId="2EA1D674" w14:textId="77777777" w:rsidR="00AE6187" w:rsidRDefault="00AE6187" w:rsidP="00AE6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A1E9" w14:textId="746CC594" w:rsidR="00AE6187" w:rsidRDefault="00AE6187" w:rsidP="00AE6187">
    <w:pPr>
      <w:pStyle w:val="Header"/>
      <w:jc w:val="center"/>
    </w:pPr>
    <w:r w:rsidRPr="00AE6187">
      <w:rPr>
        <w:noProof/>
      </w:rPr>
      <w:drawing>
        <wp:inline distT="0" distB="0" distL="0" distR="0" wp14:anchorId="0BE4B169" wp14:editId="68AAB761">
          <wp:extent cx="2717800" cy="1143000"/>
          <wp:effectExtent l="0" t="0" r="0" b="0"/>
          <wp:docPr id="1717866661" name="Picture 1" descr="A logo for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66661" name="Picture 1" descr="A logo for a city&#10;&#10;AI-generated content may be incorrect."/>
                  <pic:cNvPicPr/>
                </pic:nvPicPr>
                <pic:blipFill>
                  <a:blip r:embed="rId1"/>
                  <a:stretch>
                    <a:fillRect/>
                  </a:stretch>
                </pic:blipFill>
                <pic:spPr>
                  <a:xfrm>
                    <a:off x="0" y="0"/>
                    <a:ext cx="2717800" cy="1143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87"/>
    <w:rsid w:val="001E597B"/>
    <w:rsid w:val="005C0FD0"/>
    <w:rsid w:val="0074107E"/>
    <w:rsid w:val="008175DC"/>
    <w:rsid w:val="009277CC"/>
    <w:rsid w:val="00984039"/>
    <w:rsid w:val="00AE6187"/>
    <w:rsid w:val="00C113BA"/>
    <w:rsid w:val="00DB54D4"/>
    <w:rsid w:val="00FB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FD8B21"/>
  <w15:chartTrackingRefBased/>
  <w15:docId w15:val="{8653A255-E2F4-BF4F-BC35-119896BE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187"/>
    <w:rPr>
      <w:rFonts w:eastAsiaTheme="majorEastAsia" w:cstheme="majorBidi"/>
      <w:color w:val="272727" w:themeColor="text1" w:themeTint="D8"/>
    </w:rPr>
  </w:style>
  <w:style w:type="paragraph" w:styleId="Title">
    <w:name w:val="Title"/>
    <w:basedOn w:val="Normal"/>
    <w:next w:val="Normal"/>
    <w:link w:val="TitleChar"/>
    <w:uiPriority w:val="10"/>
    <w:qFormat/>
    <w:rsid w:val="00AE6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187"/>
    <w:pPr>
      <w:spacing w:before="160"/>
      <w:jc w:val="center"/>
    </w:pPr>
    <w:rPr>
      <w:i/>
      <w:iCs/>
      <w:color w:val="404040" w:themeColor="text1" w:themeTint="BF"/>
    </w:rPr>
  </w:style>
  <w:style w:type="character" w:customStyle="1" w:styleId="QuoteChar">
    <w:name w:val="Quote Char"/>
    <w:basedOn w:val="DefaultParagraphFont"/>
    <w:link w:val="Quote"/>
    <w:uiPriority w:val="29"/>
    <w:rsid w:val="00AE6187"/>
    <w:rPr>
      <w:i/>
      <w:iCs/>
      <w:color w:val="404040" w:themeColor="text1" w:themeTint="BF"/>
    </w:rPr>
  </w:style>
  <w:style w:type="paragraph" w:styleId="ListParagraph">
    <w:name w:val="List Paragraph"/>
    <w:basedOn w:val="Normal"/>
    <w:uiPriority w:val="34"/>
    <w:qFormat/>
    <w:rsid w:val="00AE6187"/>
    <w:pPr>
      <w:ind w:left="720"/>
      <w:contextualSpacing/>
    </w:pPr>
  </w:style>
  <w:style w:type="character" w:styleId="IntenseEmphasis">
    <w:name w:val="Intense Emphasis"/>
    <w:basedOn w:val="DefaultParagraphFont"/>
    <w:uiPriority w:val="21"/>
    <w:qFormat/>
    <w:rsid w:val="00AE6187"/>
    <w:rPr>
      <w:i/>
      <w:iCs/>
      <w:color w:val="0F4761" w:themeColor="accent1" w:themeShade="BF"/>
    </w:rPr>
  </w:style>
  <w:style w:type="paragraph" w:styleId="IntenseQuote">
    <w:name w:val="Intense Quote"/>
    <w:basedOn w:val="Normal"/>
    <w:next w:val="Normal"/>
    <w:link w:val="IntenseQuoteChar"/>
    <w:uiPriority w:val="30"/>
    <w:qFormat/>
    <w:rsid w:val="00AE6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187"/>
    <w:rPr>
      <w:i/>
      <w:iCs/>
      <w:color w:val="0F4761" w:themeColor="accent1" w:themeShade="BF"/>
    </w:rPr>
  </w:style>
  <w:style w:type="character" w:styleId="IntenseReference">
    <w:name w:val="Intense Reference"/>
    <w:basedOn w:val="DefaultParagraphFont"/>
    <w:uiPriority w:val="32"/>
    <w:qFormat/>
    <w:rsid w:val="00AE6187"/>
    <w:rPr>
      <w:b/>
      <w:bCs/>
      <w:smallCaps/>
      <w:color w:val="0F4761" w:themeColor="accent1" w:themeShade="BF"/>
      <w:spacing w:val="5"/>
    </w:rPr>
  </w:style>
  <w:style w:type="paragraph" w:styleId="Header">
    <w:name w:val="header"/>
    <w:basedOn w:val="Normal"/>
    <w:link w:val="HeaderChar"/>
    <w:uiPriority w:val="99"/>
    <w:unhideWhenUsed/>
    <w:rsid w:val="00AE6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187"/>
  </w:style>
  <w:style w:type="paragraph" w:styleId="Footer">
    <w:name w:val="footer"/>
    <w:basedOn w:val="Normal"/>
    <w:link w:val="FooterChar"/>
    <w:uiPriority w:val="99"/>
    <w:unhideWhenUsed/>
    <w:rsid w:val="00AE6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187"/>
  </w:style>
  <w:style w:type="table" w:styleId="TableGrid">
    <w:name w:val="Table Grid"/>
    <w:basedOn w:val="TableNormal"/>
    <w:uiPriority w:val="39"/>
    <w:rsid w:val="00AE6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Campbell</dc:creator>
  <cp:keywords/>
  <dc:description/>
  <cp:lastModifiedBy>Cameron Campbell</cp:lastModifiedBy>
  <cp:revision>3</cp:revision>
  <cp:lastPrinted>2025-12-12T14:12:00Z</cp:lastPrinted>
  <dcterms:created xsi:type="dcterms:W3CDTF">2025-12-12T13:18:00Z</dcterms:created>
  <dcterms:modified xsi:type="dcterms:W3CDTF">2025-12-12T16:13:00Z</dcterms:modified>
</cp:coreProperties>
</file>